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default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询比公告</w:t>
      </w:r>
      <w:bookmarkStart w:id="4" w:name="_GoBack"/>
      <w:bookmarkEnd w:id="4"/>
    </w:p>
    <w:bookmarkEnd w:id="0"/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详见《保卫服务技术规范书》。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响应人资格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" w:name="OLE_LINK7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为法人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或其他组织，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且未被市场监管部门列入经营异常名录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2.响应人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具有保安服务许可证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3.响应人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具有不少于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1个中或大型企业保卫服务业绩。</w:t>
      </w:r>
    </w:p>
    <w:bookmarkEnd w:id="1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响应人登录注册天府阳光采购服务平台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下载询比文件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四、送达响应文件的截止时间、方式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响应文件送达截止时间：2026年2月12日上午10:00。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响应文件送达地点：川投（泸州）燃气发电有限公司（泸州市江阳区江北镇，邻泸州川南发电公司）门卫室。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五、采购人联系电话及招标公告发布媒介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川投（泸州）燃气发电有限公司，0830-3639863，询比公告在</w:t>
      </w:r>
      <w:bookmarkStart w:id="2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</w:t>
      </w:r>
      <w:bookmarkStart w:id="3" w:name="OLE_LINK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网站发布。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293" w:right="1179" w:bottom="129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1E37"/>
    <w:multiLevelType w:val="multilevel"/>
    <w:tmpl w:val="F1501E37"/>
    <w:lvl w:ilvl="0" w:tentative="0">
      <w:start w:val="1"/>
      <w:numFmt w:val="decimal"/>
      <w:pStyle w:val="16"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isLgl/>
      <w:suff w:val="nothing"/>
      <w:lvlText w:val="%1.%2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145D4E"/>
    <w:multiLevelType w:val="multilevel"/>
    <w:tmpl w:val="0A145D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0A5789B"/>
    <w:rsid w:val="00C945D8"/>
    <w:rsid w:val="00F96DAA"/>
    <w:rsid w:val="02680801"/>
    <w:rsid w:val="02902A6D"/>
    <w:rsid w:val="02DF5396"/>
    <w:rsid w:val="02E002C2"/>
    <w:rsid w:val="02E610CF"/>
    <w:rsid w:val="03100052"/>
    <w:rsid w:val="037A2A3A"/>
    <w:rsid w:val="04537750"/>
    <w:rsid w:val="04631222"/>
    <w:rsid w:val="048A1780"/>
    <w:rsid w:val="054D2B43"/>
    <w:rsid w:val="05BE78F1"/>
    <w:rsid w:val="0617220C"/>
    <w:rsid w:val="06E528BC"/>
    <w:rsid w:val="07167BB0"/>
    <w:rsid w:val="07496A2B"/>
    <w:rsid w:val="0773708D"/>
    <w:rsid w:val="07E0143A"/>
    <w:rsid w:val="08321601"/>
    <w:rsid w:val="08463CE4"/>
    <w:rsid w:val="08A34DB8"/>
    <w:rsid w:val="09367BAA"/>
    <w:rsid w:val="09E13C18"/>
    <w:rsid w:val="0A1F722F"/>
    <w:rsid w:val="0A6C3229"/>
    <w:rsid w:val="0A7113D6"/>
    <w:rsid w:val="0BB9314C"/>
    <w:rsid w:val="0C4C48B9"/>
    <w:rsid w:val="0CC73EE7"/>
    <w:rsid w:val="0D9D0D63"/>
    <w:rsid w:val="0EF425D6"/>
    <w:rsid w:val="0F17385D"/>
    <w:rsid w:val="0F7002AE"/>
    <w:rsid w:val="0F9E0892"/>
    <w:rsid w:val="0FDF0D69"/>
    <w:rsid w:val="0FF47225"/>
    <w:rsid w:val="0FF56606"/>
    <w:rsid w:val="1055503C"/>
    <w:rsid w:val="10E119BC"/>
    <w:rsid w:val="10E860E1"/>
    <w:rsid w:val="11494AC5"/>
    <w:rsid w:val="11E8614B"/>
    <w:rsid w:val="11F41C82"/>
    <w:rsid w:val="13633F06"/>
    <w:rsid w:val="13982333"/>
    <w:rsid w:val="13CA6005"/>
    <w:rsid w:val="14F3017E"/>
    <w:rsid w:val="14F8745C"/>
    <w:rsid w:val="15585DE8"/>
    <w:rsid w:val="161A1C0B"/>
    <w:rsid w:val="171E2B79"/>
    <w:rsid w:val="173A2DBA"/>
    <w:rsid w:val="17427E0B"/>
    <w:rsid w:val="17454196"/>
    <w:rsid w:val="17776A8B"/>
    <w:rsid w:val="18597C7D"/>
    <w:rsid w:val="18617D0D"/>
    <w:rsid w:val="188A3B40"/>
    <w:rsid w:val="18C56E08"/>
    <w:rsid w:val="18DB45BF"/>
    <w:rsid w:val="19540A28"/>
    <w:rsid w:val="19853F2F"/>
    <w:rsid w:val="1A006735"/>
    <w:rsid w:val="1A5C7691"/>
    <w:rsid w:val="1A6E23B6"/>
    <w:rsid w:val="1B1B1B6F"/>
    <w:rsid w:val="1B3F6E41"/>
    <w:rsid w:val="1C686D42"/>
    <w:rsid w:val="1CAF1B22"/>
    <w:rsid w:val="1CB65729"/>
    <w:rsid w:val="1CFF0AC4"/>
    <w:rsid w:val="1D2338E0"/>
    <w:rsid w:val="1DB37BCA"/>
    <w:rsid w:val="1DDA5726"/>
    <w:rsid w:val="1E127A96"/>
    <w:rsid w:val="1F872FC8"/>
    <w:rsid w:val="1FE55560"/>
    <w:rsid w:val="20E71C8B"/>
    <w:rsid w:val="21A345BC"/>
    <w:rsid w:val="22257114"/>
    <w:rsid w:val="22421B7E"/>
    <w:rsid w:val="2268710B"/>
    <w:rsid w:val="22B43317"/>
    <w:rsid w:val="23355512"/>
    <w:rsid w:val="24334CA6"/>
    <w:rsid w:val="243652F1"/>
    <w:rsid w:val="246061E2"/>
    <w:rsid w:val="246F37D6"/>
    <w:rsid w:val="24A713B1"/>
    <w:rsid w:val="25016965"/>
    <w:rsid w:val="255547A1"/>
    <w:rsid w:val="262C42F4"/>
    <w:rsid w:val="26D8259F"/>
    <w:rsid w:val="26EB02E7"/>
    <w:rsid w:val="273F25A7"/>
    <w:rsid w:val="276F6341"/>
    <w:rsid w:val="28656260"/>
    <w:rsid w:val="28EE2D47"/>
    <w:rsid w:val="28FC6D89"/>
    <w:rsid w:val="2A311C54"/>
    <w:rsid w:val="2A364E67"/>
    <w:rsid w:val="2A4E733E"/>
    <w:rsid w:val="2A993754"/>
    <w:rsid w:val="2AD571B7"/>
    <w:rsid w:val="2C105F3F"/>
    <w:rsid w:val="2C6E1899"/>
    <w:rsid w:val="2C8E62CA"/>
    <w:rsid w:val="2D1B5DB0"/>
    <w:rsid w:val="2D755CA2"/>
    <w:rsid w:val="2E5928B5"/>
    <w:rsid w:val="2EF74B19"/>
    <w:rsid w:val="2F201A3D"/>
    <w:rsid w:val="2F2C063F"/>
    <w:rsid w:val="2F662DFD"/>
    <w:rsid w:val="2FAE5C12"/>
    <w:rsid w:val="30AE3B50"/>
    <w:rsid w:val="31216E03"/>
    <w:rsid w:val="31233365"/>
    <w:rsid w:val="318E0F20"/>
    <w:rsid w:val="31AD6854"/>
    <w:rsid w:val="31ED4B77"/>
    <w:rsid w:val="3285206E"/>
    <w:rsid w:val="32DE0E25"/>
    <w:rsid w:val="33047FD7"/>
    <w:rsid w:val="33527CC1"/>
    <w:rsid w:val="33D87354"/>
    <w:rsid w:val="33EF2F67"/>
    <w:rsid w:val="34090A40"/>
    <w:rsid w:val="341D4E0B"/>
    <w:rsid w:val="347E3BAB"/>
    <w:rsid w:val="35D14011"/>
    <w:rsid w:val="36ED3524"/>
    <w:rsid w:val="37321E9B"/>
    <w:rsid w:val="375D79EF"/>
    <w:rsid w:val="376B639F"/>
    <w:rsid w:val="3790450F"/>
    <w:rsid w:val="37E206DD"/>
    <w:rsid w:val="381E145A"/>
    <w:rsid w:val="388B33D1"/>
    <w:rsid w:val="38F2403B"/>
    <w:rsid w:val="39214602"/>
    <w:rsid w:val="39336168"/>
    <w:rsid w:val="39510D4E"/>
    <w:rsid w:val="39B601C6"/>
    <w:rsid w:val="3A6075D6"/>
    <w:rsid w:val="3BF70E8C"/>
    <w:rsid w:val="3CED04E1"/>
    <w:rsid w:val="3D4D7973"/>
    <w:rsid w:val="3D546BAD"/>
    <w:rsid w:val="3D916B5F"/>
    <w:rsid w:val="3DBE4F57"/>
    <w:rsid w:val="3DFC6C2D"/>
    <w:rsid w:val="3E4864F1"/>
    <w:rsid w:val="3E8B2D15"/>
    <w:rsid w:val="3E8E1D4E"/>
    <w:rsid w:val="3EE71542"/>
    <w:rsid w:val="3F254E22"/>
    <w:rsid w:val="3F364B44"/>
    <w:rsid w:val="3F8B79C4"/>
    <w:rsid w:val="3F9F55E6"/>
    <w:rsid w:val="3FAC0006"/>
    <w:rsid w:val="3FE43F1C"/>
    <w:rsid w:val="408B1BF3"/>
    <w:rsid w:val="41C41A95"/>
    <w:rsid w:val="42156DBC"/>
    <w:rsid w:val="4218267E"/>
    <w:rsid w:val="42301F23"/>
    <w:rsid w:val="425B7C9B"/>
    <w:rsid w:val="4329203E"/>
    <w:rsid w:val="43446568"/>
    <w:rsid w:val="434F237B"/>
    <w:rsid w:val="43920930"/>
    <w:rsid w:val="43A6660D"/>
    <w:rsid w:val="44611430"/>
    <w:rsid w:val="44D904C5"/>
    <w:rsid w:val="45F72659"/>
    <w:rsid w:val="46072075"/>
    <w:rsid w:val="462C7957"/>
    <w:rsid w:val="462D68B0"/>
    <w:rsid w:val="470C4453"/>
    <w:rsid w:val="47326B5E"/>
    <w:rsid w:val="47473280"/>
    <w:rsid w:val="47B76DB7"/>
    <w:rsid w:val="47E50732"/>
    <w:rsid w:val="47E764EB"/>
    <w:rsid w:val="48045921"/>
    <w:rsid w:val="48061E29"/>
    <w:rsid w:val="48FA645F"/>
    <w:rsid w:val="48FF25D1"/>
    <w:rsid w:val="49B80751"/>
    <w:rsid w:val="49D66DB1"/>
    <w:rsid w:val="4AA45630"/>
    <w:rsid w:val="4B394FC8"/>
    <w:rsid w:val="4B7B6FA6"/>
    <w:rsid w:val="4BBF2155"/>
    <w:rsid w:val="4C3C03BB"/>
    <w:rsid w:val="4C88631A"/>
    <w:rsid w:val="4CC8493E"/>
    <w:rsid w:val="4CCA748A"/>
    <w:rsid w:val="4D203016"/>
    <w:rsid w:val="4D4549F8"/>
    <w:rsid w:val="4D5635E8"/>
    <w:rsid w:val="4DE45834"/>
    <w:rsid w:val="4E1D40E3"/>
    <w:rsid w:val="4E511535"/>
    <w:rsid w:val="4F132D6A"/>
    <w:rsid w:val="4FAC2E22"/>
    <w:rsid w:val="4FDD195B"/>
    <w:rsid w:val="500365D1"/>
    <w:rsid w:val="50CA4029"/>
    <w:rsid w:val="50EB4351"/>
    <w:rsid w:val="51521776"/>
    <w:rsid w:val="51D6733E"/>
    <w:rsid w:val="51DD2F50"/>
    <w:rsid w:val="51F07E71"/>
    <w:rsid w:val="52A64626"/>
    <w:rsid w:val="52E07C83"/>
    <w:rsid w:val="52F34726"/>
    <w:rsid w:val="540A3EEE"/>
    <w:rsid w:val="541E0990"/>
    <w:rsid w:val="547736B9"/>
    <w:rsid w:val="54A54241"/>
    <w:rsid w:val="55124298"/>
    <w:rsid w:val="565E4742"/>
    <w:rsid w:val="56B83605"/>
    <w:rsid w:val="57262706"/>
    <w:rsid w:val="57750B7E"/>
    <w:rsid w:val="57854E22"/>
    <w:rsid w:val="579703E4"/>
    <w:rsid w:val="58736B53"/>
    <w:rsid w:val="58BE49AD"/>
    <w:rsid w:val="593863AA"/>
    <w:rsid w:val="593A6FFE"/>
    <w:rsid w:val="59DA24C0"/>
    <w:rsid w:val="5A2A55E9"/>
    <w:rsid w:val="5AB05956"/>
    <w:rsid w:val="5AFC0394"/>
    <w:rsid w:val="5B04798E"/>
    <w:rsid w:val="5B461682"/>
    <w:rsid w:val="5BC41EDE"/>
    <w:rsid w:val="5C3A2476"/>
    <w:rsid w:val="5DA10AC0"/>
    <w:rsid w:val="5E425832"/>
    <w:rsid w:val="5E713FA9"/>
    <w:rsid w:val="5EA47E55"/>
    <w:rsid w:val="5F0570C0"/>
    <w:rsid w:val="5F405755"/>
    <w:rsid w:val="5F895B49"/>
    <w:rsid w:val="5FAE5456"/>
    <w:rsid w:val="60064219"/>
    <w:rsid w:val="607A7857"/>
    <w:rsid w:val="607F065F"/>
    <w:rsid w:val="61C402E7"/>
    <w:rsid w:val="61E01520"/>
    <w:rsid w:val="6271300E"/>
    <w:rsid w:val="63061303"/>
    <w:rsid w:val="63D0276B"/>
    <w:rsid w:val="63F87992"/>
    <w:rsid w:val="64064729"/>
    <w:rsid w:val="640F75B7"/>
    <w:rsid w:val="644E3B55"/>
    <w:rsid w:val="64657C42"/>
    <w:rsid w:val="64AD03BA"/>
    <w:rsid w:val="65BE072D"/>
    <w:rsid w:val="66D60985"/>
    <w:rsid w:val="6767604F"/>
    <w:rsid w:val="67B32C30"/>
    <w:rsid w:val="67C73559"/>
    <w:rsid w:val="67EE31DB"/>
    <w:rsid w:val="68677AAE"/>
    <w:rsid w:val="68934C45"/>
    <w:rsid w:val="68B40B19"/>
    <w:rsid w:val="69143545"/>
    <w:rsid w:val="6A050368"/>
    <w:rsid w:val="6A1640B7"/>
    <w:rsid w:val="6AEA611F"/>
    <w:rsid w:val="6B2B1457"/>
    <w:rsid w:val="6BA03A83"/>
    <w:rsid w:val="6BAC3EA4"/>
    <w:rsid w:val="6BFF1513"/>
    <w:rsid w:val="6C6469B5"/>
    <w:rsid w:val="6D042BC3"/>
    <w:rsid w:val="6DC04C6A"/>
    <w:rsid w:val="6DF27174"/>
    <w:rsid w:val="6E8A0EFA"/>
    <w:rsid w:val="704241B9"/>
    <w:rsid w:val="70524453"/>
    <w:rsid w:val="70E53600"/>
    <w:rsid w:val="718D0958"/>
    <w:rsid w:val="72AF5315"/>
    <w:rsid w:val="730833A3"/>
    <w:rsid w:val="7316356A"/>
    <w:rsid w:val="73430029"/>
    <w:rsid w:val="739026A7"/>
    <w:rsid w:val="739E6121"/>
    <w:rsid w:val="73F72A4E"/>
    <w:rsid w:val="744124CA"/>
    <w:rsid w:val="74580127"/>
    <w:rsid w:val="74D05231"/>
    <w:rsid w:val="74E10D4F"/>
    <w:rsid w:val="7555115E"/>
    <w:rsid w:val="75787C4F"/>
    <w:rsid w:val="75A40A8D"/>
    <w:rsid w:val="765D5CBD"/>
    <w:rsid w:val="78170DF8"/>
    <w:rsid w:val="78E4686E"/>
    <w:rsid w:val="78FE2F85"/>
    <w:rsid w:val="792B11C0"/>
    <w:rsid w:val="793B718C"/>
    <w:rsid w:val="79450F83"/>
    <w:rsid w:val="797C47A6"/>
    <w:rsid w:val="79975481"/>
    <w:rsid w:val="79BF322E"/>
    <w:rsid w:val="79C31852"/>
    <w:rsid w:val="79D25219"/>
    <w:rsid w:val="7A175042"/>
    <w:rsid w:val="7A2405F1"/>
    <w:rsid w:val="7B0321DE"/>
    <w:rsid w:val="7B0D1962"/>
    <w:rsid w:val="7BD86D3E"/>
    <w:rsid w:val="7BEC0FA5"/>
    <w:rsid w:val="7C0242FF"/>
    <w:rsid w:val="7C076C1E"/>
    <w:rsid w:val="7C183D61"/>
    <w:rsid w:val="7C6565A2"/>
    <w:rsid w:val="7CFD61FE"/>
    <w:rsid w:val="7D1A498E"/>
    <w:rsid w:val="7D512D27"/>
    <w:rsid w:val="7DA41F1A"/>
    <w:rsid w:val="7DBE1CF0"/>
    <w:rsid w:val="7E446E38"/>
    <w:rsid w:val="7E8940A9"/>
    <w:rsid w:val="7F1004AF"/>
    <w:rsid w:val="7FC66E17"/>
    <w:rsid w:val="7FDC28BD"/>
    <w:rsid w:val="7FF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6">
    <w:name w:val="Body Text 3"/>
    <w:basedOn w:val="1"/>
    <w:unhideWhenUsed/>
    <w:qFormat/>
    <w:uiPriority w:val="99"/>
    <w:pPr>
      <w:spacing w:before="100" w:beforeAutospacing="1" w:after="120"/>
    </w:pPr>
    <w:rPr>
      <w:sz w:val="16"/>
      <w:szCs w:val="16"/>
    </w:rPr>
  </w:style>
  <w:style w:type="paragraph" w:styleId="7">
    <w:name w:val="Block Text"/>
    <w:basedOn w:val="1"/>
    <w:qFormat/>
    <w:uiPriority w:val="0"/>
    <w:pPr>
      <w:spacing w:before="120" w:after="120" w:line="360" w:lineRule="auto"/>
      <w:ind w:left="630" w:right="202"/>
    </w:pPr>
    <w:rPr>
      <w:rFonts w:ascii="宋体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spacing w:line="360" w:lineRule="auto"/>
    </w:pPr>
  </w:style>
  <w:style w:type="paragraph" w:styleId="11">
    <w:name w:val="Body Text First Indent"/>
    <w:basedOn w:val="2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customStyle="1" w:styleId="16">
    <w:name w:val="样式1"/>
    <w:basedOn w:val="1"/>
    <w:qFormat/>
    <w:uiPriority w:val="0"/>
    <w:pPr>
      <w:numPr>
        <w:ilvl w:val="0"/>
        <w:numId w:val="2"/>
      </w:numPr>
      <w:tabs>
        <w:tab w:val="left" w:pos="420"/>
        <w:tab w:val="clear" w:pos="0"/>
      </w:tabs>
      <w:spacing w:line="360" w:lineRule="auto"/>
      <w:ind w:left="0" w:firstLine="723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2026-02-06T02:37:40Z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7CB593E7A35846F6A572C80C3A561DEA</vt:lpwstr>
  </property>
</Properties>
</file>